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F35E35">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F35E35">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F35E35">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F35E35">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F35E35">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0CB8FB2B" w:rsidR="007D0EC6" w:rsidRDefault="00F35E35"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64F2C" w:rsidRPr="00546DB1">
            <w:rPr>
              <w:smallCaps w:val="0"/>
              <w:lang w:eastAsia="en-GB"/>
            </w:rPr>
            <w:t xml:space="preserve">STELLENAUSSCHREIBUNG </w:t>
          </w:r>
          <w:r w:rsidR="00164F2C">
            <w:rPr>
              <w:smallCaps w:val="0"/>
              <w:lang w:eastAsia="en-GB"/>
            </w:rPr>
            <w:t>FÜR</w:t>
          </w:r>
          <w:r w:rsidR="00164F2C">
            <w:rPr>
              <w:smallCaps w:val="0"/>
              <w:lang w:eastAsia="en-GB"/>
            </w:rPr>
            <w:br/>
          </w:r>
          <w:r w:rsidR="00164F2C" w:rsidRPr="00546DB1">
            <w:rPr>
              <w:smallCaps w:val="0"/>
              <w:lang w:eastAsia="en-GB"/>
            </w:rPr>
            <w:t>ABGEORDNETE(R) NATIONALE(R) SACHVERSTÄNDIGE(R)</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6E1254" w14:paraId="06DB0851" w14:textId="77777777" w:rsidTr="591116A9">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lang w:eastAsia="en-GB"/>
            </w:rPr>
            <w:id w:val="954449441"/>
            <w:placeholder>
              <w:docPart w:val="1087BB5618EE43E98A5732E797DCF4EE"/>
            </w:placeholder>
          </w:sdtPr>
          <w:sdtEndPr/>
          <w:sdtContent>
            <w:tc>
              <w:tcPr>
                <w:tcW w:w="5491" w:type="dxa"/>
              </w:tcPr>
              <w:p w14:paraId="163192D7" w14:textId="0CC25C46" w:rsidR="00546DB1" w:rsidRPr="00546DB1" w:rsidRDefault="009103CA" w:rsidP="00AB56F9">
                <w:pPr>
                  <w:tabs>
                    <w:tab w:val="left" w:pos="426"/>
                  </w:tabs>
                  <w:spacing w:before="120"/>
                  <w:rPr>
                    <w:bCs/>
                    <w:lang w:val="en-IE" w:eastAsia="en-GB"/>
                  </w:rPr>
                </w:pPr>
                <w:r>
                  <w:rPr>
                    <w:bCs/>
                    <w:lang w:eastAsia="en-GB"/>
                  </w:rPr>
                  <w:t>DG COMM</w:t>
                </w:r>
              </w:p>
            </w:tc>
          </w:sdtContent>
        </w:sdt>
      </w:tr>
      <w:tr w:rsidR="00546DB1" w:rsidRPr="006E1254" w14:paraId="26A5C234" w14:textId="77777777" w:rsidTr="591116A9">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lang w:eastAsia="en-GB"/>
            </w:rPr>
            <w:id w:val="-686597872"/>
            <w:placeholder>
              <w:docPart w:val="9BF4E35295BA4808A107977098D3401D"/>
            </w:placeholder>
          </w:sdtPr>
          <w:sdtEndPr/>
          <w:sdtContent>
            <w:tc>
              <w:tcPr>
                <w:tcW w:w="5491" w:type="dxa"/>
              </w:tcPr>
              <w:p w14:paraId="32FCC887" w14:textId="51F1E92D" w:rsidR="00546DB1" w:rsidRPr="003B2E38" w:rsidRDefault="053716B5" w:rsidP="591116A9">
                <w:pPr>
                  <w:tabs>
                    <w:tab w:val="left" w:pos="426"/>
                  </w:tabs>
                  <w:spacing w:before="120"/>
                  <w:rPr>
                    <w:szCs w:val="24"/>
                  </w:rPr>
                </w:pPr>
                <w:r w:rsidRPr="591116A9">
                  <w:rPr>
                    <w:rFonts w:ascii="Calibri" w:eastAsia="Calibri" w:hAnsi="Calibri" w:cs="Calibri"/>
                    <w:szCs w:val="24"/>
                    <w:lang w:val="en-GB"/>
                  </w:rPr>
                  <w:t>498986</w:t>
                </w:r>
              </w:p>
            </w:tc>
          </w:sdtContent>
        </w:sdt>
      </w:tr>
      <w:tr w:rsidR="00546DB1" w:rsidRPr="00546DB1" w14:paraId="24AC67DD" w14:textId="77777777" w:rsidTr="591116A9">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lang w:eastAsia="en-GB"/>
              </w:rPr>
              <w:id w:val="226507670"/>
              <w:placeholder>
                <w:docPart w:val="67908C2613794ACB86549542C854C0CC"/>
              </w:placeholder>
            </w:sdtPr>
            <w:sdtEndPr/>
            <w:sdtContent>
              <w:p w14:paraId="65EBCF52" w14:textId="06987576" w:rsidR="00546DB1" w:rsidRPr="005F52A0" w:rsidRDefault="005F52A0" w:rsidP="00AB56F9">
                <w:pPr>
                  <w:tabs>
                    <w:tab w:val="left" w:pos="426"/>
                  </w:tabs>
                  <w:spacing w:before="120"/>
                  <w:rPr>
                    <w:bCs/>
                    <w:lang w:val="fr-BE" w:eastAsia="en-GB"/>
                  </w:rPr>
                </w:pPr>
                <w:r w:rsidRPr="005F52A0">
                  <w:rPr>
                    <w:bCs/>
                    <w:lang w:eastAsia="en-GB"/>
                  </w:rPr>
                  <w:t>Ana Juarez – Stellvertretende Abteilungsleiterin - Lokales Engagement, EUROPE DIRECT und Netzwerke“</w:t>
                </w:r>
              </w:p>
            </w:sdtContent>
          </w:sdt>
          <w:p w14:paraId="227D6F6E" w14:textId="0CEFFC46" w:rsidR="00546DB1" w:rsidRPr="009F216F" w:rsidRDefault="00F35E35"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5F52A0">
                  <w:rPr>
                    <w:bCs/>
                    <w:lang w:eastAsia="en-GB"/>
                  </w:rPr>
                  <w:t>1-2</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5F52A0">
                      <w:rPr>
                        <w:bCs/>
                        <w:lang w:eastAsia="en-GB"/>
                      </w:rPr>
                      <w:t>2026</w:t>
                    </w:r>
                  </w:sdtContent>
                </w:sdt>
              </w:sdtContent>
            </w:sdt>
          </w:p>
          <w:p w14:paraId="4128A55A" w14:textId="3A520560" w:rsidR="00546DB1" w:rsidRPr="00546DB1" w:rsidRDefault="00F35E35"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546DB1" w:rsidRPr="00546DB1">
                  <w:rPr>
                    <w:bCs/>
                    <w:lang w:eastAsia="en-GB"/>
                  </w:rPr>
                  <w:t>…</w:t>
                </w:r>
              </w:sdtContent>
            </w:sdt>
            <w:r w:rsidR="00546DB1" w:rsidRPr="00546DB1">
              <w:rPr>
                <w:bCs/>
                <w:lang w:eastAsia="en-GB"/>
              </w:rPr>
              <w:t xml:space="preserve"> </w:t>
            </w:r>
            <w:r>
              <w:rPr>
                <w:bCs/>
                <w:lang w:eastAsia="en-GB"/>
              </w:rPr>
              <w:t>2</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5F52A0">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591116A9">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5E07FF47"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591116A9">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454209B3"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F35E35"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F35E35"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F35E35"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348FDE1B"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591116A9">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876CDBA"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1170BE24"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2-19T00:00:00Z">
                  <w:dateFormat w:val="dd-MM-yyyy"/>
                  <w:lid w:val="fr-BE"/>
                  <w:storeMappedDataAs w:val="dateTime"/>
                  <w:calendar w:val="gregorian"/>
                </w:date>
              </w:sdtPr>
              <w:sdtEndPr/>
              <w:sdtContent>
                <w:r w:rsidR="005F52A0">
                  <w:rPr>
                    <w:bCs/>
                    <w:lang w:val="fr-BE" w:eastAsia="en-GB"/>
                  </w:rPr>
                  <w:t>1</w:t>
                </w:r>
                <w:r w:rsidR="00F35E35">
                  <w:rPr>
                    <w:bCs/>
                    <w:lang w:val="fr-BE" w:eastAsia="en-GB"/>
                  </w:rPr>
                  <w:t>9</w:t>
                </w:r>
                <w:r w:rsidR="005F52A0">
                  <w:rPr>
                    <w:bCs/>
                    <w:lang w:val="fr-BE" w:eastAsia="en-GB"/>
                  </w:rPr>
                  <w:t>-12-2025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22A748D6" w14:textId="037BCE7B" w:rsidR="001D562D" w:rsidRPr="00D0472A" w:rsidRDefault="001D562D" w:rsidP="001D562D">
          <w:pPr>
            <w:rPr>
              <w:lang w:val="de-AT" w:eastAsia="en-GB"/>
            </w:rPr>
          </w:pPr>
          <w:r w:rsidRPr="00D0472A">
            <w:rPr>
              <w:lang w:val="de-AT" w:eastAsia="en-GB"/>
            </w:rPr>
            <w:t>Die Abteilung COMM C2 „Lokales Engagement, EUROPE DIRECT und Netzwerke“ ist ein dynamisches und freundliches Team, das derzeit aus 22 Mitarbeitern besteht. Die Abteilung sorgt dafür, dass die Bürger in allen EU-Mitgliedstaaten Zugang zu lokalisierten Informationen über die Politik und die Aktivitäten der EU haben und dass ihre Stimmen auf europäischer Ebene Gehör finden. Zu den Hauptaufgaben der Abteilung gehören:</w:t>
          </w:r>
        </w:p>
        <w:p w14:paraId="12129599" w14:textId="3FACEBF2" w:rsidR="001D562D" w:rsidRPr="00D0472A" w:rsidRDefault="001D562D" w:rsidP="001D562D">
          <w:pPr>
            <w:rPr>
              <w:lang w:val="de-AT" w:eastAsia="en-GB"/>
            </w:rPr>
          </w:pPr>
          <w:r w:rsidRPr="00D0472A">
            <w:rPr>
              <w:lang w:val="de-AT" w:eastAsia="en-GB"/>
            </w:rPr>
            <w:t>Verwaltung einer Reihe von Netzwerken, die eine entscheidende Rolle bei der Einbindung der Bürger spielen, darunter:</w:t>
          </w:r>
        </w:p>
        <w:p w14:paraId="562DB7B9" w14:textId="3D44761F" w:rsidR="001D562D" w:rsidRPr="00D0472A" w:rsidRDefault="001D562D" w:rsidP="001D562D">
          <w:pPr>
            <w:rPr>
              <w:lang w:val="de-AT" w:eastAsia="en-GB"/>
            </w:rPr>
          </w:pPr>
          <w:r w:rsidRPr="00D0472A">
            <w:rPr>
              <w:lang w:val="de-AT" w:eastAsia="en-GB"/>
            </w:rPr>
            <w:t xml:space="preserve">(1) </w:t>
          </w:r>
          <w:r w:rsidR="00164F2C">
            <w:rPr>
              <w:lang w:val="de-AT" w:eastAsia="en-GB"/>
            </w:rPr>
            <w:t>d</w:t>
          </w:r>
          <w:r w:rsidRPr="00D0472A">
            <w:rPr>
              <w:lang w:val="de-AT" w:eastAsia="en-GB"/>
            </w:rPr>
            <w:t>as EUROPE DIRECT-Netzwerk in der gesamten EU</w:t>
          </w:r>
          <w:r w:rsidR="00164F2C">
            <w:rPr>
              <w:lang w:val="de-AT" w:eastAsia="en-GB"/>
            </w:rPr>
            <w:t>,</w:t>
          </w:r>
        </w:p>
        <w:p w14:paraId="70E5BC4E" w14:textId="7FA5B8E4" w:rsidR="001D562D" w:rsidRPr="00D0472A" w:rsidRDefault="001D562D" w:rsidP="001D562D">
          <w:pPr>
            <w:rPr>
              <w:lang w:val="de-AT" w:eastAsia="en-GB"/>
            </w:rPr>
          </w:pPr>
          <w:r w:rsidRPr="00D0472A">
            <w:rPr>
              <w:lang w:val="de-AT" w:eastAsia="en-GB"/>
            </w:rPr>
            <w:t xml:space="preserve">(2) </w:t>
          </w:r>
          <w:r w:rsidR="00164F2C">
            <w:rPr>
              <w:lang w:val="de-AT" w:eastAsia="en-GB"/>
            </w:rPr>
            <w:t>d</w:t>
          </w:r>
          <w:r w:rsidRPr="00D0472A">
            <w:rPr>
              <w:lang w:val="de-AT" w:eastAsia="en-GB"/>
            </w:rPr>
            <w:t xml:space="preserve">as Netzwerk der EU-Kommunalpolitiker, </w:t>
          </w:r>
          <w:r w:rsidR="00164F2C">
            <w:rPr>
              <w:lang w:val="de-AT" w:eastAsia="en-GB"/>
            </w:rPr>
            <w:t>welches</w:t>
          </w:r>
          <w:r w:rsidR="00164F2C" w:rsidRPr="00D0472A">
            <w:rPr>
              <w:lang w:val="de-AT" w:eastAsia="en-GB"/>
            </w:rPr>
            <w:t xml:space="preserve"> </w:t>
          </w:r>
          <w:r w:rsidRPr="00D0472A">
            <w:rPr>
              <w:lang w:val="de-AT" w:eastAsia="en-GB"/>
            </w:rPr>
            <w:t>gemeinsam mit dem Europäischen Ausschuss der Regionen verwaltet wird und regionale und lokale Mandatsträger miteinander verbindet, die sich dafür einsetzen, Europa den Bürgern näher zu bringen</w:t>
          </w:r>
          <w:r w:rsidR="00164F2C">
            <w:rPr>
              <w:lang w:val="de-AT" w:eastAsia="en-GB"/>
            </w:rPr>
            <w:t>,</w:t>
          </w:r>
        </w:p>
        <w:p w14:paraId="209CD4EF" w14:textId="3E64C405" w:rsidR="001D562D" w:rsidRPr="00D0472A" w:rsidRDefault="001D562D" w:rsidP="001D562D">
          <w:pPr>
            <w:rPr>
              <w:lang w:val="de-AT" w:eastAsia="en-GB"/>
            </w:rPr>
          </w:pPr>
          <w:r w:rsidRPr="00D0472A">
            <w:rPr>
              <w:lang w:val="de-AT" w:eastAsia="en-GB"/>
            </w:rPr>
            <w:t xml:space="preserve">(3) </w:t>
          </w:r>
          <w:r w:rsidR="00164F2C">
            <w:rPr>
              <w:lang w:val="de-AT" w:eastAsia="en-GB"/>
            </w:rPr>
            <w:t>d</w:t>
          </w:r>
          <w:r w:rsidRPr="00D0472A">
            <w:rPr>
              <w:lang w:val="de-AT" w:eastAsia="en-GB"/>
            </w:rPr>
            <w:t xml:space="preserve">as Team EUROPE DIRECT-Netzwerk, eine Liste von </w:t>
          </w:r>
          <w:r w:rsidR="00164F2C">
            <w:rPr>
              <w:lang w:val="de-AT" w:eastAsia="en-GB"/>
            </w:rPr>
            <w:t>Vortragenden</w:t>
          </w:r>
          <w:r w:rsidRPr="00D0472A">
            <w:rPr>
              <w:lang w:val="de-AT" w:eastAsia="en-GB"/>
            </w:rPr>
            <w:t>, die sich mit nationalen und lokalen Zielgruppen über EU-Themen austauschen</w:t>
          </w:r>
          <w:r w:rsidR="00164F2C">
            <w:rPr>
              <w:lang w:val="de-AT" w:eastAsia="en-GB"/>
            </w:rPr>
            <w:t>,</w:t>
          </w:r>
        </w:p>
        <w:p w14:paraId="42ED75FE" w14:textId="1392A134" w:rsidR="001D562D" w:rsidRPr="00D0472A" w:rsidRDefault="001D562D" w:rsidP="001D562D">
          <w:pPr>
            <w:rPr>
              <w:lang w:val="de-AT" w:eastAsia="en-GB"/>
            </w:rPr>
          </w:pPr>
          <w:r w:rsidRPr="00D0472A">
            <w:rPr>
              <w:lang w:val="de-AT" w:eastAsia="en-GB"/>
            </w:rPr>
            <w:t xml:space="preserve">(4) </w:t>
          </w:r>
          <w:r w:rsidR="00164F2C">
            <w:rPr>
              <w:lang w:val="de-AT" w:eastAsia="en-GB"/>
            </w:rPr>
            <w:t>d</w:t>
          </w:r>
          <w:r w:rsidRPr="00D0472A">
            <w:rPr>
              <w:lang w:val="de-AT" w:eastAsia="en-GB"/>
            </w:rPr>
            <w:t>ie Europäischen Dokumentationszentren, die in öffentlichen und Universitätsbibliotheken in der gesamten EU untergebracht sind</w:t>
          </w:r>
          <w:r w:rsidR="00164F2C">
            <w:rPr>
              <w:lang w:val="de-AT" w:eastAsia="en-GB"/>
            </w:rPr>
            <w:t>.</w:t>
          </w:r>
        </w:p>
        <w:p w14:paraId="3282A4AF" w14:textId="2CCB0497" w:rsidR="001D562D" w:rsidRPr="00D0472A" w:rsidRDefault="001D562D" w:rsidP="001D562D">
          <w:pPr>
            <w:rPr>
              <w:lang w:val="de-AT" w:eastAsia="en-GB"/>
            </w:rPr>
          </w:pPr>
          <w:r w:rsidRPr="00D0472A">
            <w:rPr>
              <w:lang w:val="de-AT" w:eastAsia="en-GB"/>
            </w:rPr>
            <w:t>Sicherstellung von Synergien und Wissensaustausch zwischen diesen Netzwerken und den politikspezifischen Netzwerken anderer Generaldirektionen, sowohl auf EU-Ebene als auch auf regionaler/lokaler Ebene.</w:t>
          </w:r>
        </w:p>
        <w:p w14:paraId="58F489D1" w14:textId="7E98F2FF" w:rsidR="001D562D" w:rsidRPr="00D0472A" w:rsidRDefault="001D562D" w:rsidP="001D562D">
          <w:pPr>
            <w:rPr>
              <w:lang w:val="de-AT" w:eastAsia="en-GB"/>
            </w:rPr>
          </w:pPr>
          <w:r w:rsidRPr="00D0472A">
            <w:rPr>
              <w:lang w:val="de-AT" w:eastAsia="en-GB"/>
            </w:rPr>
            <w:t>Betrieb des E</w:t>
          </w:r>
          <w:r w:rsidR="00164F2C">
            <w:rPr>
              <w:lang w:val="de-AT" w:eastAsia="en-GB"/>
            </w:rPr>
            <w:t>UROPE DIRECT</w:t>
          </w:r>
          <w:r w:rsidRPr="00D0472A">
            <w:rPr>
              <w:lang w:val="de-AT" w:eastAsia="en-GB"/>
            </w:rPr>
            <w:t>-Kontaktzentrums, das Bürgern kosten</w:t>
          </w:r>
          <w:r w:rsidR="00164F2C">
            <w:rPr>
              <w:lang w:val="de-AT" w:eastAsia="en-GB"/>
            </w:rPr>
            <w:t xml:space="preserve"> und</w:t>
          </w:r>
          <w:r w:rsidRPr="00D0472A">
            <w:rPr>
              <w:lang w:val="de-AT" w:eastAsia="en-GB"/>
            </w:rPr>
            <w:t xml:space="preserve"> mehrsprachig (in allen 24 Amtssprachen der EU) per Telefon oder E-Mail </w:t>
          </w:r>
          <w:r w:rsidR="00164F2C">
            <w:rPr>
              <w:lang w:val="de-AT" w:eastAsia="en-GB"/>
            </w:rPr>
            <w:t xml:space="preserve">unterstützt und </w:t>
          </w:r>
          <w:r w:rsidRPr="00D0472A">
            <w:rPr>
              <w:lang w:val="de-AT" w:eastAsia="en-GB"/>
            </w:rPr>
            <w:t>und alle ihre Fragen zur Europäischen Union beantwortet.</w:t>
          </w:r>
        </w:p>
        <w:p w14:paraId="3857F244" w14:textId="77777777" w:rsidR="001D562D" w:rsidRPr="00D0472A" w:rsidRDefault="001D562D" w:rsidP="001D562D">
          <w:pPr>
            <w:rPr>
              <w:lang w:val="de-AT" w:eastAsia="en-GB"/>
            </w:rPr>
          </w:pPr>
        </w:p>
        <w:p w14:paraId="76DD1EEA" w14:textId="20F5DE4A" w:rsidR="00803007" w:rsidRPr="00D0472A" w:rsidRDefault="001D562D" w:rsidP="001D562D">
          <w:pPr>
            <w:rPr>
              <w:lang w:val="de-AT" w:eastAsia="en-GB"/>
            </w:rPr>
          </w:pPr>
          <w:r w:rsidRPr="00D0472A">
            <w:rPr>
              <w:lang w:val="de-AT" w:eastAsia="en-GB"/>
            </w:rPr>
            <w:t>Bei all ihren Aktivitäten arbeitet die Einheit eng mit den Vertretungen und Regionalbüros der Kommission in den Mitgliedstaaten zusammen.</w:t>
          </w:r>
        </w:p>
      </w:sdtContent>
    </w:sdt>
    <w:p w14:paraId="3862387A" w14:textId="77777777" w:rsidR="00803007" w:rsidRPr="00D0472A" w:rsidRDefault="00803007" w:rsidP="00803007">
      <w:pPr>
        <w:pStyle w:val="ListNumber"/>
        <w:numPr>
          <w:ilvl w:val="0"/>
          <w:numId w:val="0"/>
        </w:numPr>
        <w:ind w:left="709" w:hanging="709"/>
        <w:rPr>
          <w:b/>
          <w:bCs/>
          <w:lang w:val="de-AT"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0E2F71DF" w14:textId="2C386AAA" w:rsidR="001D562D" w:rsidRPr="001D562D" w:rsidRDefault="001D562D" w:rsidP="001D562D">
          <w:pPr>
            <w:rPr>
              <w:lang w:eastAsia="en-GB"/>
            </w:rPr>
          </w:pPr>
          <w:r w:rsidRPr="001D562D">
            <w:rPr>
              <w:lang w:eastAsia="en-GB"/>
            </w:rPr>
            <w:t>Wir bieten eine dynamische und lohnende Stelle als abgeordnete</w:t>
          </w:r>
          <w:r w:rsidR="00164F2C">
            <w:rPr>
              <w:lang w:eastAsia="en-GB"/>
            </w:rPr>
            <w:t>/r</w:t>
          </w:r>
          <w:r w:rsidRPr="001D562D">
            <w:rPr>
              <w:lang w:eastAsia="en-GB"/>
            </w:rPr>
            <w:t xml:space="preserve"> nationale</w:t>
          </w:r>
          <w:r w:rsidR="00164F2C">
            <w:rPr>
              <w:lang w:eastAsia="en-GB"/>
            </w:rPr>
            <w:t>/r</w:t>
          </w:r>
          <w:r w:rsidRPr="001D562D">
            <w:rPr>
              <w:lang w:eastAsia="en-GB"/>
            </w:rPr>
            <w:t xml:space="preserve"> Sachverständige/r, die/der sich mit sehr sichtbaren Kommunikationsinitiativen im Zusammenhang mit dem aktiven Engagement der Bürger auf lokaler Ebene befasst. Die/der abgeordnete nationale Sachverständige/r wird in die Arbeit der Einheit eingebunden sein und eine Schlüsselrolle im Netzwerk der EU-Kommunalpolitiker spielen, das in enger Zusammenarbeit mit dem Ausschuss der Regionen und dem Europäischen Parlament verwaltet wird. Die/der abgeordnete nationale Sachverständige wird auch an anderen Aufgaben im Zusammenhang mit den Aktivitäten der Einheit beteiligt sein, die sich auf die Bürgerbeteiligung und die lokale Kommunikation beziehen.</w:t>
          </w:r>
        </w:p>
        <w:p w14:paraId="4D9F1975" w14:textId="0B60CF62" w:rsidR="001D562D" w:rsidRPr="001D562D" w:rsidRDefault="001D562D" w:rsidP="001D562D">
          <w:pPr>
            <w:rPr>
              <w:lang w:eastAsia="en-GB"/>
            </w:rPr>
          </w:pPr>
          <w:r w:rsidRPr="001D562D">
            <w:rPr>
              <w:lang w:eastAsia="en-GB"/>
            </w:rPr>
            <w:t>Die Aufgabe umfasst die Koordinierung der Kommunikationsaktivitäten der Vertretungen zu EU-bezogenen Themen, einschließlich der Kontakte zu nationalen Behörden, Sensibilisierungs- oder Social-Media-Aktivitäten, die Teilnahme an internen Sitzungen sowie die Mitwirkung an der Erstellung von Briefing</w:t>
          </w:r>
          <w:r w:rsidR="000213FE">
            <w:rPr>
              <w:lang w:eastAsia="en-GB"/>
            </w:rPr>
            <w:t>s</w:t>
          </w:r>
          <w:r w:rsidRPr="001D562D">
            <w:rPr>
              <w:lang w:eastAsia="en-GB"/>
            </w:rPr>
            <w:t xml:space="preserve"> und Analysematerial zu den Kommunikationsprioritäten der Europäischen Kommission.</w:t>
          </w:r>
        </w:p>
        <w:p w14:paraId="12B9C59B" w14:textId="1C008AFE" w:rsidR="00803007" w:rsidRPr="009F216F" w:rsidRDefault="001D562D" w:rsidP="001D562D">
          <w:pPr>
            <w:rPr>
              <w:lang w:eastAsia="en-GB"/>
            </w:rPr>
          </w:pPr>
          <w:r w:rsidRPr="001D562D">
            <w:rPr>
              <w:lang w:eastAsia="en-GB"/>
            </w:rPr>
            <w:lastRenderedPageBreak/>
            <w:t>Die Arbeit bei COMM C2 bietet die einmalige Gelegenheit, an vorderster Front der EU im Bereich Bürgerbeteiligung mitzuwirken und Politik und Menschen miteinander zu verbinden. Der</w:t>
          </w:r>
          <w:r w:rsidR="000213FE">
            <w:rPr>
              <w:lang w:eastAsia="en-GB"/>
            </w:rPr>
            <w:t>/die</w:t>
          </w:r>
          <w:r w:rsidRPr="001D562D">
            <w:rPr>
              <w:lang w:eastAsia="en-GB"/>
            </w:rPr>
            <w:t xml:space="preserve"> </w:t>
          </w:r>
          <w:r w:rsidR="000213FE">
            <w:rPr>
              <w:lang w:eastAsia="en-GB"/>
            </w:rPr>
            <w:t>ANS</w:t>
          </w:r>
          <w:r w:rsidR="000213FE" w:rsidRPr="001D562D">
            <w:rPr>
              <w:lang w:eastAsia="en-GB"/>
            </w:rPr>
            <w:t xml:space="preserve"> </w:t>
          </w:r>
          <w:r w:rsidRPr="001D562D">
            <w:rPr>
              <w:lang w:eastAsia="en-GB"/>
            </w:rPr>
            <w:t>wird Teil eines erfahrenen, kooperativen Teams mit einer starken Kultur der Innovation, des Lernens und der gemeinsamen Zielsetzung.</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0D670C53" w14:textId="2B2ABA76" w:rsidR="001D562D" w:rsidRPr="00D0472A" w:rsidRDefault="001D562D" w:rsidP="001D562D">
          <w:pPr>
            <w:rPr>
              <w:lang w:val="de-AT" w:eastAsia="en-GB"/>
            </w:rPr>
          </w:pPr>
          <w:r w:rsidRPr="00D0472A">
            <w:rPr>
              <w:lang w:val="de-AT" w:eastAsia="en-GB"/>
            </w:rPr>
            <w:t>Ausgezeichnete Projektmanagement- und Organisationsfähigkeiten sind erforderlich. Angesichts der Sichtbarkeit der von diesem Team geleiteten Projekte sollten die Bewerber auch die Fähigkeit nachweisen, vor einem poten</w:t>
          </w:r>
          <w:r w:rsidR="000213FE">
            <w:rPr>
              <w:lang w:val="de-AT" w:eastAsia="en-GB"/>
            </w:rPr>
            <w:t>t</w:t>
          </w:r>
          <w:r w:rsidRPr="00D0472A">
            <w:rPr>
              <w:lang w:val="de-AT" w:eastAsia="en-GB"/>
            </w:rPr>
            <w:t>iell großen oder politisch sensiblen Publikum klare und wirkungsvolle Präsentationen zu halten, unter anderem durch einen aktiven Ansatz beim Networking.</w:t>
          </w:r>
        </w:p>
        <w:p w14:paraId="3B2361D6" w14:textId="4CBC8787" w:rsidR="001D562D" w:rsidRPr="00D0472A" w:rsidRDefault="001D562D" w:rsidP="001D562D">
          <w:pPr>
            <w:rPr>
              <w:lang w:val="de-AT" w:eastAsia="en-GB"/>
            </w:rPr>
          </w:pPr>
          <w:r w:rsidRPr="00D0472A">
            <w:rPr>
              <w:lang w:val="de-AT" w:eastAsia="en-GB"/>
            </w:rPr>
            <w:t>Ausgeprägte analytische Fähigkeiten und sehr gute mündliche und schriftliche Ausdrucksfähigkeiten in Englisch sind unerlässlich.</w:t>
          </w:r>
        </w:p>
        <w:p w14:paraId="0EF1CDE0" w14:textId="77A8256C" w:rsidR="001D562D" w:rsidRPr="00D0472A" w:rsidRDefault="001D562D" w:rsidP="001D562D">
          <w:pPr>
            <w:rPr>
              <w:lang w:val="de-AT" w:eastAsia="en-GB"/>
            </w:rPr>
          </w:pPr>
          <w:r w:rsidRPr="00D0472A">
            <w:rPr>
              <w:lang w:val="de-AT" w:eastAsia="en-GB"/>
            </w:rPr>
            <w:t>Angesichts der lokalen und grenzüberschreitenden Dimension der vom Team durchgeführten Projekte sind praktische Kenntnisse der französischen Sprache und/oder anderer EU-Sprachen von großem Vorteil.</w:t>
          </w:r>
        </w:p>
        <w:p w14:paraId="0FE4BC3A" w14:textId="08B0A935" w:rsidR="001D562D" w:rsidRPr="00D0472A" w:rsidRDefault="001D562D" w:rsidP="001D562D">
          <w:pPr>
            <w:rPr>
              <w:lang w:val="de-AT" w:eastAsia="en-GB"/>
            </w:rPr>
          </w:pPr>
          <w:r w:rsidRPr="00D0472A">
            <w:rPr>
              <w:lang w:val="de-AT" w:eastAsia="en-GB"/>
            </w:rPr>
            <w:t>Eine positive, praxisorientierte Einstellung und ein gesundes Urteilsvermögen sind unerlässlich.</w:t>
          </w:r>
        </w:p>
        <w:p w14:paraId="2A0F153A" w14:textId="5515BFD5" w:rsidR="009321C6" w:rsidRPr="009F216F" w:rsidRDefault="001D562D" w:rsidP="001D562D">
          <w:pPr>
            <w:rPr>
              <w:lang w:eastAsia="en-GB"/>
            </w:rPr>
          </w:pPr>
          <w:r w:rsidRPr="00D0472A">
            <w:rPr>
              <w:lang w:val="de-AT" w:eastAsia="en-GB"/>
            </w:rPr>
            <w:t>Wir begrüßen insbesondere Bewerber, die Erfahrung in den Bereichen Kommunikation, Öffentlichkeitsarbeit oder Zusammenarbeit mit lokalen und regionalen Interessengruppen mitbringen und die motiviert sind, die Verbindung der EU zu den Bürgern vor Ort zu stärken.</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lastRenderedPageBreak/>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 xml:space="preserve">Die Kommission trägt dafür Sorge, dass die personenbezogenen Daten der Bewerber/innen gemäß den Anforderungen der Verordnung (EU) 2018/1725 des Europäischen Parlaments </w:t>
      </w:r>
      <w:r w:rsidRPr="00D605F4">
        <w:rPr>
          <w:lang w:eastAsia="en-GB"/>
        </w:rPr>
        <w:lastRenderedPageBreak/>
        <w:t>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213FE"/>
    <w:rsid w:val="000331EC"/>
    <w:rsid w:val="000D7B5E"/>
    <w:rsid w:val="001203F8"/>
    <w:rsid w:val="00130F8E"/>
    <w:rsid w:val="00164F2C"/>
    <w:rsid w:val="001D562D"/>
    <w:rsid w:val="002C5752"/>
    <w:rsid w:val="002F7504"/>
    <w:rsid w:val="00324D8D"/>
    <w:rsid w:val="0035094A"/>
    <w:rsid w:val="003874E2"/>
    <w:rsid w:val="0039387D"/>
    <w:rsid w:val="00394A86"/>
    <w:rsid w:val="003B2E38"/>
    <w:rsid w:val="00420276"/>
    <w:rsid w:val="004D75AF"/>
    <w:rsid w:val="00546DB1"/>
    <w:rsid w:val="00590C01"/>
    <w:rsid w:val="005F52A0"/>
    <w:rsid w:val="006243BB"/>
    <w:rsid w:val="00676119"/>
    <w:rsid w:val="006E1254"/>
    <w:rsid w:val="006E7B29"/>
    <w:rsid w:val="006F44C9"/>
    <w:rsid w:val="0073545B"/>
    <w:rsid w:val="00755674"/>
    <w:rsid w:val="00767E7E"/>
    <w:rsid w:val="007716E4"/>
    <w:rsid w:val="00785A3F"/>
    <w:rsid w:val="00795C41"/>
    <w:rsid w:val="007A6D99"/>
    <w:rsid w:val="007A795D"/>
    <w:rsid w:val="007A7CF4"/>
    <w:rsid w:val="007B514A"/>
    <w:rsid w:val="007C07D8"/>
    <w:rsid w:val="007C7B56"/>
    <w:rsid w:val="007D0EC6"/>
    <w:rsid w:val="00803007"/>
    <w:rsid w:val="008102E0"/>
    <w:rsid w:val="00897026"/>
    <w:rsid w:val="0089735C"/>
    <w:rsid w:val="008A702E"/>
    <w:rsid w:val="008D04E3"/>
    <w:rsid w:val="008D52CF"/>
    <w:rsid w:val="009064B5"/>
    <w:rsid w:val="009103CA"/>
    <w:rsid w:val="009321C6"/>
    <w:rsid w:val="009442BE"/>
    <w:rsid w:val="009F216F"/>
    <w:rsid w:val="00A71FAD"/>
    <w:rsid w:val="00AB56F9"/>
    <w:rsid w:val="00AC5FF8"/>
    <w:rsid w:val="00AE6941"/>
    <w:rsid w:val="00B73B91"/>
    <w:rsid w:val="00BF6139"/>
    <w:rsid w:val="00C07259"/>
    <w:rsid w:val="00C27C81"/>
    <w:rsid w:val="00C50E9B"/>
    <w:rsid w:val="00CB454D"/>
    <w:rsid w:val="00CD33B4"/>
    <w:rsid w:val="00D0472A"/>
    <w:rsid w:val="00D605F4"/>
    <w:rsid w:val="00DA711C"/>
    <w:rsid w:val="00E01792"/>
    <w:rsid w:val="00E35460"/>
    <w:rsid w:val="00E42D38"/>
    <w:rsid w:val="00EB3060"/>
    <w:rsid w:val="00EC5C6B"/>
    <w:rsid w:val="00ED0574"/>
    <w:rsid w:val="00ED6452"/>
    <w:rsid w:val="00F35E35"/>
    <w:rsid w:val="00F60E71"/>
    <w:rsid w:val="053716B5"/>
    <w:rsid w:val="591116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30F8E"/>
    <w:rsid w:val="0056186B"/>
    <w:rsid w:val="00723B02"/>
    <w:rsid w:val="0073545B"/>
    <w:rsid w:val="00755674"/>
    <w:rsid w:val="007A6D99"/>
    <w:rsid w:val="00897026"/>
    <w:rsid w:val="008A7C76"/>
    <w:rsid w:val="008C406B"/>
    <w:rsid w:val="008D04E3"/>
    <w:rsid w:val="00A71FAD"/>
    <w:rsid w:val="00B21BDA"/>
    <w:rsid w:val="00DB168D"/>
    <w:rsid w:val="00E32AF1"/>
    <w:rsid w:val="00ED0574"/>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264AC718-AF23-442A-92F5-08EA22515F3E}">
  <ds:schemaRefs>
    <ds:schemaRef ds:uri="http://schemas.microsoft.com/office/2006/documentManagement/types"/>
    <ds:schemaRef ds:uri="3753f732-c76c-4b19-a145-c545dbace6ae"/>
    <ds:schemaRef ds:uri="http://purl.org/dc/dcmitype/"/>
    <ds:schemaRef ds:uri="http://purl.org/dc/elements/1.1/"/>
    <ds:schemaRef ds:uri="http://www.w3.org/XML/1998/namespace"/>
    <ds:schemaRef ds:uri="http://schemas.openxmlformats.org/package/2006/metadata/core-properties"/>
    <ds:schemaRef ds:uri="http://purl.org/dc/terms/"/>
    <ds:schemaRef ds:uri="http://schemas.microsoft.com/office/infopath/2007/PartnerControls"/>
    <ds:schemaRef ds:uri="http://schemas.microsoft.com/office/2006/metadata/properties"/>
  </ds:schemaRefs>
</ds:datastoreItem>
</file>

<file path=customXml/itemProps6.xml><?xml version="1.0" encoding="utf-8"?>
<ds:datastoreItem xmlns:ds="http://schemas.openxmlformats.org/officeDocument/2006/customXml" ds:itemID="{1DB72EFA-9A9F-4F5B-AB9B-0434A59B82CF}">
  <ds:schemaRefs/>
</ds:datastoreItem>
</file>

<file path=customXml/itemProps7.xml><?xml version="1.0" encoding="utf-8"?>
<ds:datastoreItem xmlns:ds="http://schemas.openxmlformats.org/officeDocument/2006/customXml" ds:itemID="{E85B4DCC-BDFC-48D7-9587-FE48312EF41F}"/>
</file>

<file path=docProps/app.xml><?xml version="1.0" encoding="utf-8"?>
<Properties xmlns="http://schemas.openxmlformats.org/officeDocument/2006/extended-properties" xmlns:vt="http://schemas.openxmlformats.org/officeDocument/2006/docPropsVTypes">
  <Template>Eurolook.dotm</Template>
  <TotalTime>1</TotalTime>
  <Pages>5</Pages>
  <Words>1387</Words>
  <Characters>7911</Characters>
  <Application>Microsoft Office Word</Application>
  <DocSecurity>4</DocSecurity>
  <PresentationFormat>Microsoft Word 14.0</PresentationFormat>
  <Lines>65</Lines>
  <Paragraphs>18</Paragraphs>
  <ScaleCrop>true</ScaleCrop>
  <Company/>
  <LinksUpToDate>false</LinksUpToDate>
  <CharactersWithSpaces>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2</cp:revision>
  <dcterms:created xsi:type="dcterms:W3CDTF">2025-10-10T16:26:00Z</dcterms:created>
  <dcterms:modified xsi:type="dcterms:W3CDTF">2025-10-10T16:26:00Z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